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25FAR010P-PN</RECORD_ID>
  <DESCR>ESCLEROSI MÚLTIPLE I ESCLEROSI LATERAL AMIOTRÒFICA</DESCR>
  <SUPPLIER>
    <CORPORATENAME/>
    <ADDRESS/>
    <TOWN/>
    <POSTCODE/>
    <TAXIDENTIFICATION/>
    <TELEPHONE/>
    <TELEFAX/>
    <EMAIL/>
  </SUPPLIER>
  <BATCHES>
    <BATCH>
      <BATCHID>ES03</BATCHID>
      <DESCR>SIPONIMOD ACIDO FUMARICO</DESCR>
      <MATERIALS>
        <MATERIAL>
          <MATNR>100027397</MATNR>
          <MAKTX>SIPONIMOD 2 MG COMP</MAKTX>
          <QUANTITY>2.548</QUANTITY>
          <UNIT>Comprimits</UNIT>
          <REFERENCE/>
          <PACKAGING_UNITS/>
          <TRADEMARK/>
          <NAME/>
          <TECHTEXT> </TECHTEXT>
        </MATERIAL>
      </MATERIALS>
    </BATCH>
    <BATCH>
      <BATCHID>ES05</BATCHID>
      <DESCR>RILUZOL</DESCR>
      <MATERIALS>
        <MATERIAL>
          <MATNR>100020061</MATNR>
          <MAKTX>RILUZOL 5 MG/ML SUSP ORAL FRASCO 300 ML</MAKTX>
          <QUANTITY>139</QUANTITY>
          <UNIT>Flascó</UNIT>
          <REFERENCE/>
          <PACKAGING_UNITS/>
          <TRADEMARK/>
          <NAME/>
          <TECHTEXT> </TECHTEXT>
        </MATERIAL>
      </MATERIALS>
    </BATCH>
    <BATCH>
      <BATCHID>ES12</BATCHID>
      <DESCR>OFATUMUMAB</DESCR>
      <MATERIALS>
        <MATERIAL>
          <MATNR>100033173</MATNR>
          <MAKTX>OFATUMUMAB 20 MG PLUMA PRECARGADA 0,4 ML</MAKTX>
          <QUANTITY>431</QUANTITY>
          <UNIT>Xer/cart/p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D0-AE93-4D2C29F7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